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8B" w:rsidRPr="0092169B" w:rsidRDefault="00816A8B" w:rsidP="00816A8B">
      <w:pPr>
        <w:spacing w:line="360" w:lineRule="auto"/>
        <w:rPr>
          <w:rFonts w:ascii="Times New Roman" w:hAnsi="Times New Roman" w:cs="Times New Roman"/>
          <w:b/>
          <w:sz w:val="24"/>
          <w:szCs w:val="24"/>
          <w:u w:val="single"/>
          <w:lang w:val="fr-FR"/>
        </w:rPr>
      </w:pPr>
      <w:r w:rsidRPr="0092169B">
        <w:rPr>
          <w:rFonts w:ascii="Times New Roman" w:hAnsi="Times New Roman" w:cs="Times New Roman"/>
          <w:b/>
          <w:sz w:val="24"/>
          <w:szCs w:val="24"/>
          <w:u w:val="single"/>
          <w:lang w:val="fr-FR"/>
        </w:rPr>
        <w:t xml:space="preserve">Innover, Exporter, et Créer de l’Emploi </w:t>
      </w:r>
      <w:r w:rsidRPr="0092169B">
        <w:rPr>
          <w:rFonts w:ascii="Times New Roman" w:hAnsi="Times New Roman" w:cs="Times New Roman"/>
          <w:b/>
          <w:sz w:val="24"/>
          <w:szCs w:val="24"/>
          <w:u w:val="single"/>
          <w:lang w:val="fr-FR"/>
        </w:rPr>
        <w:t xml:space="preserve">en France </w:t>
      </w:r>
      <w:r w:rsidRPr="0092169B">
        <w:rPr>
          <w:rFonts w:ascii="Times New Roman" w:hAnsi="Times New Roman" w:cs="Times New Roman"/>
          <w:b/>
          <w:sz w:val="24"/>
          <w:szCs w:val="24"/>
          <w:u w:val="single"/>
          <w:lang w:val="fr-FR"/>
        </w:rPr>
        <w:t>avec l’Intelligence Collective Compétitive</w:t>
      </w:r>
    </w:p>
    <w:p w:rsidR="00816A8B" w:rsidRPr="0092169B" w:rsidRDefault="00816A8B" w:rsidP="00816A8B">
      <w:pPr>
        <w:spacing w:line="360" w:lineRule="auto"/>
        <w:rPr>
          <w:sz w:val="24"/>
          <w:szCs w:val="24"/>
          <w:lang w:val="fr-FR"/>
        </w:rPr>
      </w:pPr>
      <w:r w:rsidRPr="0092169B">
        <w:rPr>
          <w:sz w:val="24"/>
          <w:szCs w:val="24"/>
          <w:lang w:val="fr-FR"/>
        </w:rPr>
        <w:t>La France est en croissance économique molle (</w:t>
      </w:r>
      <w:r w:rsidR="00A9502D" w:rsidRPr="0092169B">
        <w:rPr>
          <w:sz w:val="24"/>
          <w:szCs w:val="24"/>
          <w:lang w:val="fr-FR"/>
        </w:rPr>
        <w:t>entre 0,5% et</w:t>
      </w:r>
      <w:r w:rsidRPr="0092169B">
        <w:rPr>
          <w:sz w:val="24"/>
          <w:szCs w:val="24"/>
          <w:lang w:val="fr-FR"/>
        </w:rPr>
        <w:t xml:space="preserve"> de 1% de croissance</w:t>
      </w:r>
      <w:r w:rsidR="00A9502D" w:rsidRPr="0092169B">
        <w:rPr>
          <w:sz w:val="24"/>
          <w:szCs w:val="24"/>
          <w:lang w:val="fr-FR"/>
        </w:rPr>
        <w:t xml:space="preserve"> prévue pour 2016</w:t>
      </w:r>
      <w:r w:rsidRPr="0092169B">
        <w:rPr>
          <w:sz w:val="24"/>
          <w:szCs w:val="24"/>
          <w:lang w:val="fr-FR"/>
        </w:rPr>
        <w:t xml:space="preserve">) alors que les conditions </w:t>
      </w:r>
      <w:r w:rsidR="00D32AF8">
        <w:rPr>
          <w:sz w:val="24"/>
          <w:szCs w:val="24"/>
          <w:lang w:val="fr-FR"/>
        </w:rPr>
        <w:t xml:space="preserve">économiques </w:t>
      </w:r>
      <w:r w:rsidRPr="0092169B">
        <w:rPr>
          <w:sz w:val="24"/>
          <w:szCs w:val="24"/>
          <w:lang w:val="fr-FR"/>
        </w:rPr>
        <w:t xml:space="preserve">sont favorables. En effet, pendant de nombreuses années, </w:t>
      </w:r>
      <w:r w:rsidR="0092169B" w:rsidRPr="0092169B">
        <w:rPr>
          <w:sz w:val="24"/>
          <w:szCs w:val="24"/>
          <w:lang w:val="fr-FR"/>
        </w:rPr>
        <w:t>nombreux</w:t>
      </w:r>
      <w:r w:rsidRPr="0092169B">
        <w:rPr>
          <w:sz w:val="24"/>
          <w:szCs w:val="24"/>
          <w:lang w:val="fr-FR"/>
        </w:rPr>
        <w:t xml:space="preserve"> dirigeants politiques </w:t>
      </w:r>
      <w:r w:rsidR="00D32AF8">
        <w:rPr>
          <w:sz w:val="24"/>
          <w:szCs w:val="24"/>
          <w:lang w:val="fr-FR"/>
        </w:rPr>
        <w:t xml:space="preserve">en France </w:t>
      </w:r>
      <w:r w:rsidRPr="0092169B">
        <w:rPr>
          <w:sz w:val="24"/>
          <w:szCs w:val="24"/>
          <w:lang w:val="fr-FR"/>
        </w:rPr>
        <w:t xml:space="preserve">ont accusé l’euro fort comme cause </w:t>
      </w:r>
      <w:r w:rsidR="00D32AF8">
        <w:rPr>
          <w:sz w:val="24"/>
          <w:szCs w:val="24"/>
          <w:lang w:val="fr-FR"/>
        </w:rPr>
        <w:t xml:space="preserve">principale </w:t>
      </w:r>
      <w:r w:rsidRPr="0092169B">
        <w:rPr>
          <w:sz w:val="24"/>
          <w:szCs w:val="24"/>
          <w:lang w:val="fr-FR"/>
        </w:rPr>
        <w:t xml:space="preserve">de nos médiocres résultats de notre commerce extérieur, ainsi que le poids de la « dette énergétique ». Hors, l’euro est aujourd’hui à quasi parité  avec le dollar et le prix du baril de pétrole est au plus bas. Ainsi, si notre déficit du commerce extérieur est passé de 61 milliards d’euros en 2013 à 45 milliards en 2015 (chiffres douane), cela tient du simple fait de la réduction de notre facture pétrolière. Et la vente de quelques sous-marins nucléaires n’y changera pas grand-chose ! </w:t>
      </w:r>
    </w:p>
    <w:p w:rsidR="00816A8B" w:rsidRPr="0092169B" w:rsidRDefault="00816A8B" w:rsidP="00816A8B">
      <w:pPr>
        <w:spacing w:line="360" w:lineRule="auto"/>
        <w:rPr>
          <w:sz w:val="24"/>
          <w:szCs w:val="24"/>
          <w:lang w:val="fr-FR"/>
        </w:rPr>
      </w:pPr>
      <w:r w:rsidRPr="0092169B">
        <w:rPr>
          <w:sz w:val="24"/>
          <w:szCs w:val="24"/>
          <w:lang w:val="fr-FR"/>
        </w:rPr>
        <w:t>Ajouter à cela que la France a une démographie parmi les plus soutenues d’Europe</w:t>
      </w:r>
      <w:r w:rsidR="00D32AF8">
        <w:rPr>
          <w:sz w:val="24"/>
          <w:szCs w:val="24"/>
          <w:lang w:val="fr-FR"/>
        </w:rPr>
        <w:t xml:space="preserve"> (cela est peu souvent dit…)</w:t>
      </w:r>
      <w:r w:rsidRPr="0092169B">
        <w:rPr>
          <w:sz w:val="24"/>
          <w:szCs w:val="24"/>
          <w:lang w:val="fr-FR"/>
        </w:rPr>
        <w:t>, ce qui doit soutenir la demande interne et la croissance économique. Ainsi, nous accusons un défi</w:t>
      </w:r>
      <w:r w:rsidR="00D32AF8">
        <w:rPr>
          <w:sz w:val="24"/>
          <w:szCs w:val="24"/>
          <w:lang w:val="fr-FR"/>
        </w:rPr>
        <w:t>cit de compétitivité hors couts !</w:t>
      </w:r>
      <w:r w:rsidRPr="0092169B">
        <w:rPr>
          <w:sz w:val="24"/>
          <w:szCs w:val="24"/>
          <w:lang w:val="fr-FR"/>
        </w:rPr>
        <w:t xml:space="preserve"> Et avec un 1% de croissance économique, la France ne créée pas d’emplois. </w:t>
      </w:r>
    </w:p>
    <w:p w:rsidR="00816A8B" w:rsidRPr="0092169B" w:rsidRDefault="00816A8B" w:rsidP="00816A8B">
      <w:pPr>
        <w:spacing w:line="360" w:lineRule="auto"/>
        <w:rPr>
          <w:sz w:val="24"/>
          <w:szCs w:val="24"/>
          <w:lang w:val="fr-FR"/>
        </w:rPr>
      </w:pPr>
      <w:r w:rsidRPr="0092169B">
        <w:rPr>
          <w:sz w:val="24"/>
          <w:szCs w:val="24"/>
          <w:lang w:val="fr-FR"/>
        </w:rPr>
        <w:t>Plusieurs raisons à cela. Tout d’abord, nos PME/ETI sont au plus bas de la taille critique pour chaque catégorie et sont donc « plus fragiles » pour partir en compétition sur les marchés mondiaux. A titre d’exemple, si ces structures avaient la même taille critique que celles d’Allemagne, nous aurions 2 millions d’emplois en plus</w:t>
      </w:r>
      <w:r w:rsidR="00D32AF8">
        <w:rPr>
          <w:sz w:val="24"/>
          <w:szCs w:val="24"/>
          <w:lang w:val="fr-FR"/>
        </w:rPr>
        <w:t>…</w:t>
      </w:r>
      <w:r w:rsidRPr="0092169B">
        <w:rPr>
          <w:sz w:val="24"/>
          <w:szCs w:val="24"/>
          <w:lang w:val="fr-FR"/>
        </w:rPr>
        <w:t xml:space="preserve"> </w:t>
      </w:r>
    </w:p>
    <w:p w:rsidR="00816A8B" w:rsidRPr="0092169B" w:rsidRDefault="00816A8B" w:rsidP="00816A8B">
      <w:pPr>
        <w:spacing w:line="360" w:lineRule="auto"/>
        <w:rPr>
          <w:sz w:val="24"/>
          <w:szCs w:val="24"/>
          <w:lang w:val="fr-FR"/>
        </w:rPr>
      </w:pPr>
      <w:r w:rsidRPr="0092169B">
        <w:rPr>
          <w:sz w:val="24"/>
          <w:szCs w:val="24"/>
          <w:lang w:val="fr-FR"/>
        </w:rPr>
        <w:t>Il faudrait notamment changer la fiscalité française pour pouvoir augmenter leur capital mais ce n’est pas tout. En effet, le rapport De M. Louis Gallois en 2012 avait souligné notre fort déficit en Intelligence Collective. Ce déficit perdure entre les différentes sphères Etat, privé et social mais aussi au sein même du privé puisque nos PME, ETI et grandes entreprises collaborent beaucoup moins que par exemple celles d’Allemagne.</w:t>
      </w:r>
    </w:p>
    <w:p w:rsidR="00816A8B" w:rsidRPr="0092169B" w:rsidRDefault="00816A8B" w:rsidP="00816A8B">
      <w:pPr>
        <w:spacing w:line="360" w:lineRule="auto"/>
        <w:rPr>
          <w:sz w:val="24"/>
          <w:szCs w:val="24"/>
          <w:lang w:val="fr-FR"/>
        </w:rPr>
      </w:pPr>
      <w:r w:rsidRPr="0092169B">
        <w:rPr>
          <w:sz w:val="24"/>
          <w:szCs w:val="24"/>
          <w:lang w:val="fr-FR"/>
        </w:rPr>
        <w:t xml:space="preserve">A ce sujet, sur le marché chinois, les sociétés allemandes viennent s'implanter en Chine accompagnées de leurs fournisseurs qui sont des PME/ETI. Elles créent ainsi tout un écosystème propice à leur développement quand les entreprises françaises arrivent isolées. Et, les Allemands sont également mieux armés car ils comptent plus d'entreprises de taille </w:t>
      </w:r>
      <w:r w:rsidRPr="0092169B">
        <w:rPr>
          <w:sz w:val="24"/>
          <w:szCs w:val="24"/>
          <w:lang w:val="fr-FR"/>
        </w:rPr>
        <w:lastRenderedPageBreak/>
        <w:t>intermédiaire (ETI). Les ETI créées en moyenne 60% des emplois en France comme en Europe…</w:t>
      </w:r>
      <w:r w:rsidRPr="0092169B">
        <w:rPr>
          <w:rStyle w:val="FootnoteReference"/>
          <w:sz w:val="24"/>
          <w:szCs w:val="24"/>
          <w:lang w:val="fr-FR"/>
        </w:rPr>
        <w:footnoteReference w:id="1"/>
      </w:r>
    </w:p>
    <w:p w:rsidR="0092169B" w:rsidRPr="0092169B" w:rsidRDefault="0092169B" w:rsidP="00816A8B">
      <w:pPr>
        <w:spacing w:line="360" w:lineRule="auto"/>
        <w:rPr>
          <w:sz w:val="24"/>
          <w:szCs w:val="24"/>
          <w:lang w:val="fr-FR"/>
        </w:rPr>
      </w:pPr>
      <w:r w:rsidRPr="0092169B">
        <w:rPr>
          <w:sz w:val="24"/>
          <w:szCs w:val="24"/>
          <w:lang w:val="fr-FR"/>
        </w:rPr>
        <w:t>Nous devons aussi développer le digital, faire en sorte que notre système d’éducation soit plus souple pour répondre aux besoins des entreprises (une décentralisation vers les régions a l’instar de ce que font les Allemands pourrait être une solution) et investir plus en R&amp;D. A ajouter qu’il nous faudra résoudre le problème</w:t>
      </w:r>
      <w:r w:rsidR="003D1442">
        <w:rPr>
          <w:sz w:val="24"/>
          <w:szCs w:val="24"/>
          <w:lang w:val="fr-FR"/>
        </w:rPr>
        <w:t xml:space="preserve"> </w:t>
      </w:r>
      <w:r w:rsidRPr="0092169B">
        <w:rPr>
          <w:sz w:val="24"/>
          <w:szCs w:val="24"/>
          <w:lang w:val="fr-FR"/>
        </w:rPr>
        <w:t>de</w:t>
      </w:r>
      <w:r w:rsidR="003D1442">
        <w:rPr>
          <w:sz w:val="24"/>
          <w:szCs w:val="24"/>
          <w:lang w:val="fr-FR"/>
        </w:rPr>
        <w:t xml:space="preserve"> dialogue social</w:t>
      </w:r>
      <w:r w:rsidRPr="0092169B">
        <w:rPr>
          <w:sz w:val="24"/>
          <w:szCs w:val="24"/>
          <w:lang w:val="fr-FR"/>
        </w:rPr>
        <w:t xml:space="preserve"> qui constitue un frein à la ré-industrialisation du pays et là encore, nos amis allemands sont un bon exemple à suivre.</w:t>
      </w:r>
    </w:p>
    <w:p w:rsidR="00816A8B" w:rsidRPr="0092169B" w:rsidRDefault="0092169B" w:rsidP="00816A8B">
      <w:pPr>
        <w:spacing w:line="360" w:lineRule="auto"/>
        <w:rPr>
          <w:sz w:val="24"/>
          <w:szCs w:val="24"/>
          <w:lang w:val="fr-FR"/>
        </w:rPr>
      </w:pPr>
      <w:r w:rsidRPr="0092169B">
        <w:rPr>
          <w:sz w:val="24"/>
          <w:szCs w:val="24"/>
          <w:lang w:val="fr-FR"/>
        </w:rPr>
        <w:t>E</w:t>
      </w:r>
      <w:r w:rsidR="00816A8B" w:rsidRPr="0092169B">
        <w:rPr>
          <w:sz w:val="24"/>
          <w:szCs w:val="24"/>
          <w:lang w:val="fr-FR"/>
        </w:rPr>
        <w:t xml:space="preserve">n Chine, Corée du Sud, Japon et dans la plupart du monde, les francophiles sont légions (et beaucoup plus que les francophones). Notre culture est parmi les plus adulées et notre capacité </w:t>
      </w:r>
      <w:r w:rsidR="00ED6742" w:rsidRPr="0092169B">
        <w:rPr>
          <w:sz w:val="24"/>
          <w:szCs w:val="24"/>
          <w:lang w:val="fr-FR"/>
        </w:rPr>
        <w:t>à</w:t>
      </w:r>
      <w:r w:rsidR="00816A8B" w:rsidRPr="0092169B">
        <w:rPr>
          <w:sz w:val="24"/>
          <w:szCs w:val="24"/>
          <w:lang w:val="fr-FR"/>
        </w:rPr>
        <w:t xml:space="preserve"> faire face </w:t>
      </w:r>
      <w:r w:rsidR="00ED6742" w:rsidRPr="0092169B">
        <w:rPr>
          <w:sz w:val="24"/>
          <w:szCs w:val="24"/>
          <w:lang w:val="fr-FR"/>
        </w:rPr>
        <w:t>à</w:t>
      </w:r>
      <w:r w:rsidR="00816A8B" w:rsidRPr="0092169B">
        <w:rPr>
          <w:sz w:val="24"/>
          <w:szCs w:val="24"/>
          <w:lang w:val="fr-FR"/>
        </w:rPr>
        <w:t xml:space="preserve"> la complexité reconnue</w:t>
      </w:r>
      <w:r w:rsidR="00ED6742">
        <w:rPr>
          <w:sz w:val="24"/>
          <w:szCs w:val="24"/>
          <w:lang w:val="fr-FR"/>
        </w:rPr>
        <w:t>.</w:t>
      </w:r>
    </w:p>
    <w:p w:rsidR="00816A8B" w:rsidRPr="0092169B" w:rsidRDefault="00816A8B" w:rsidP="00816A8B">
      <w:pPr>
        <w:spacing w:line="360" w:lineRule="auto"/>
        <w:rPr>
          <w:noProof/>
          <w:sz w:val="24"/>
          <w:szCs w:val="24"/>
          <w:lang w:val="fr-FR" w:eastAsia="tr-TR"/>
        </w:rPr>
      </w:pPr>
    </w:p>
    <w:p w:rsidR="00816A8B" w:rsidRPr="0092169B" w:rsidRDefault="00816A8B" w:rsidP="00816A8B">
      <w:pPr>
        <w:spacing w:line="360" w:lineRule="auto"/>
        <w:rPr>
          <w:sz w:val="24"/>
          <w:szCs w:val="24"/>
          <w:lang w:val="fr-FR"/>
        </w:rPr>
      </w:pPr>
      <w:r w:rsidRPr="0092169B">
        <w:rPr>
          <w:b/>
          <w:noProof/>
          <w:sz w:val="24"/>
          <w:szCs w:val="24"/>
          <w:lang w:val="fr-FR" w:eastAsia="tr-TR"/>
        </w:rPr>
        <w:lastRenderedPageBreak/>
        <w:t>A Seoul</w:t>
      </w:r>
      <w:r w:rsidRPr="0092169B">
        <w:rPr>
          <w:noProof/>
          <w:sz w:val="24"/>
          <w:szCs w:val="24"/>
          <w:lang w:val="fr-FR" w:eastAsia="tr-TR"/>
        </w:rPr>
        <w:drawing>
          <wp:inline distT="0" distB="0" distL="0" distR="0" wp14:anchorId="2F606E1D" wp14:editId="216D18A4">
            <wp:extent cx="6162040" cy="4622213"/>
            <wp:effectExtent l="0" t="0" r="0" b="6985"/>
            <wp:docPr id="2" name="Picture 2" descr="E:\KHAS. JUNE 2014\Downloads\IMG_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HAS. JUNE 2014\Downloads\IMG_05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6449" cy="4625520"/>
                    </a:xfrm>
                    <a:prstGeom prst="rect">
                      <a:avLst/>
                    </a:prstGeom>
                    <a:noFill/>
                    <a:ln>
                      <a:noFill/>
                    </a:ln>
                  </pic:spPr>
                </pic:pic>
              </a:graphicData>
            </a:graphic>
          </wp:inline>
        </w:drawing>
      </w:r>
      <w:r w:rsidRPr="0092169B">
        <w:rPr>
          <w:noProof/>
          <w:sz w:val="24"/>
          <w:szCs w:val="24"/>
          <w:lang w:val="fr-FR" w:eastAsia="tr-TR"/>
        </w:rPr>
        <w:lastRenderedPageBreak/>
        <w:drawing>
          <wp:inline distT="0" distB="0" distL="0" distR="0" wp14:anchorId="715717B4" wp14:editId="35354336">
            <wp:extent cx="8124825" cy="6096000"/>
            <wp:effectExtent l="0" t="0" r="9525" b="0"/>
            <wp:docPr id="1" name="Picture 1" descr="E:\KHAS. JUNE 2014\Downloads\IMG_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AS. JUNE 2014\Downloads\IMG_04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4825" cy="6096000"/>
                    </a:xfrm>
                    <a:prstGeom prst="rect">
                      <a:avLst/>
                    </a:prstGeom>
                    <a:noFill/>
                    <a:ln>
                      <a:noFill/>
                    </a:ln>
                  </pic:spPr>
                </pic:pic>
              </a:graphicData>
            </a:graphic>
          </wp:inline>
        </w:drawing>
      </w:r>
    </w:p>
    <w:p w:rsidR="00816A8B" w:rsidRPr="0092169B" w:rsidRDefault="00816A8B" w:rsidP="00816A8B">
      <w:pPr>
        <w:spacing w:line="360" w:lineRule="auto"/>
        <w:rPr>
          <w:b/>
          <w:sz w:val="24"/>
          <w:szCs w:val="24"/>
          <w:lang w:val="fr-FR"/>
        </w:rPr>
      </w:pPr>
      <w:r w:rsidRPr="0092169B">
        <w:rPr>
          <w:b/>
          <w:sz w:val="24"/>
          <w:szCs w:val="24"/>
          <w:lang w:val="fr-FR"/>
        </w:rPr>
        <w:t>A Shanghai</w:t>
      </w:r>
    </w:p>
    <w:p w:rsidR="00816A8B" w:rsidRPr="0092169B" w:rsidRDefault="00816A8B" w:rsidP="00816A8B">
      <w:pPr>
        <w:spacing w:line="360" w:lineRule="auto"/>
        <w:rPr>
          <w:sz w:val="24"/>
          <w:szCs w:val="24"/>
          <w:lang w:val="fr-FR"/>
        </w:rPr>
      </w:pPr>
      <w:proofErr w:type="gramStart"/>
      <w:r w:rsidRPr="0092169B">
        <w:rPr>
          <w:sz w:val="24"/>
          <w:szCs w:val="24"/>
          <w:lang w:val="fr-FR"/>
        </w:rPr>
        <w:t>De U</w:t>
      </w:r>
      <w:proofErr w:type="gramEnd"/>
      <w:r w:rsidRPr="0092169B">
        <w:rPr>
          <w:sz w:val="24"/>
          <w:szCs w:val="24"/>
          <w:lang w:val="fr-FR"/>
        </w:rPr>
        <w:t xml:space="preserve"> Street (Seoul) a Nanjing road (Shanghai), la </w:t>
      </w:r>
      <w:r w:rsidR="0092169B" w:rsidRPr="0092169B">
        <w:rPr>
          <w:sz w:val="24"/>
          <w:szCs w:val="24"/>
          <w:lang w:val="fr-FR"/>
        </w:rPr>
        <w:t>pâtisserie</w:t>
      </w:r>
      <w:r w:rsidRPr="0092169B">
        <w:rPr>
          <w:sz w:val="24"/>
          <w:szCs w:val="24"/>
          <w:lang w:val="fr-FR"/>
        </w:rPr>
        <w:t xml:space="preserve"> française</w:t>
      </w:r>
      <w:r w:rsidR="0092169B" w:rsidRPr="0092169B">
        <w:rPr>
          <w:sz w:val="24"/>
          <w:szCs w:val="24"/>
          <w:lang w:val="fr-FR"/>
        </w:rPr>
        <w:t xml:space="preserve"> (voir photos)</w:t>
      </w:r>
      <w:r w:rsidRPr="0092169B">
        <w:rPr>
          <w:sz w:val="24"/>
          <w:szCs w:val="24"/>
          <w:lang w:val="fr-FR"/>
        </w:rPr>
        <w:t>, le luxe se portent bien. Mais, nous devrions et devons faire beaucoup mieux en Asie et ailleurs. Pour cela, il faut que nos entreprises soient bien informées et alertées</w:t>
      </w:r>
      <w:r w:rsidR="0092169B" w:rsidRPr="0092169B">
        <w:rPr>
          <w:sz w:val="24"/>
          <w:szCs w:val="24"/>
          <w:lang w:val="fr-FR"/>
        </w:rPr>
        <w:t>,</w:t>
      </w:r>
      <w:r w:rsidRPr="0092169B">
        <w:rPr>
          <w:sz w:val="24"/>
          <w:szCs w:val="24"/>
          <w:lang w:val="fr-FR"/>
        </w:rPr>
        <w:t xml:space="preserve"> ce qui constitue la Veille Stratégique, </w:t>
      </w:r>
      <w:r w:rsidR="0092169B" w:rsidRPr="0092169B">
        <w:rPr>
          <w:sz w:val="24"/>
          <w:szCs w:val="24"/>
          <w:lang w:val="fr-FR"/>
        </w:rPr>
        <w:t>gèrent</w:t>
      </w:r>
      <w:r w:rsidRPr="0092169B">
        <w:rPr>
          <w:sz w:val="24"/>
          <w:szCs w:val="24"/>
          <w:lang w:val="fr-FR"/>
        </w:rPr>
        <w:t xml:space="preserve"> agilement leurs connaissances (et de façon sécurisée) avec leurs partenaires privés et publics pour créer de l’intelligence et enfin </w:t>
      </w:r>
      <w:r w:rsidR="00ED6742">
        <w:rPr>
          <w:sz w:val="24"/>
          <w:szCs w:val="24"/>
          <w:lang w:val="fr-FR"/>
        </w:rPr>
        <w:t>anticip</w:t>
      </w:r>
      <w:r w:rsidR="0092169B" w:rsidRPr="0092169B">
        <w:rPr>
          <w:sz w:val="24"/>
          <w:szCs w:val="24"/>
          <w:lang w:val="fr-FR"/>
        </w:rPr>
        <w:t>ent</w:t>
      </w:r>
      <w:r w:rsidRPr="0092169B">
        <w:rPr>
          <w:sz w:val="24"/>
          <w:szCs w:val="24"/>
          <w:lang w:val="fr-FR"/>
        </w:rPr>
        <w:t xml:space="preserve"> les mouvements de marchés, éprouvent leur planning stratégique et choix stratégiques en amont via un </w:t>
      </w:r>
      <w:r w:rsidR="00ED6742" w:rsidRPr="0092169B">
        <w:rPr>
          <w:sz w:val="24"/>
          <w:szCs w:val="24"/>
          <w:lang w:val="fr-FR"/>
        </w:rPr>
        <w:t>système</w:t>
      </w:r>
      <w:r w:rsidRPr="0092169B">
        <w:rPr>
          <w:sz w:val="24"/>
          <w:szCs w:val="24"/>
          <w:lang w:val="fr-FR"/>
        </w:rPr>
        <w:t xml:space="preserve"> de prédiction et de simulation stratégique</w:t>
      </w:r>
      <w:r w:rsidR="003D1442">
        <w:rPr>
          <w:sz w:val="24"/>
          <w:szCs w:val="24"/>
          <w:lang w:val="fr-FR"/>
        </w:rPr>
        <w:t xml:space="preserve"> (tel que </w:t>
      </w:r>
      <w:r w:rsidR="003D1442" w:rsidRPr="0092169B">
        <w:rPr>
          <w:sz w:val="24"/>
          <w:szCs w:val="24"/>
          <w:lang w:val="fr-FR"/>
        </w:rPr>
        <w:t xml:space="preserve">le Système Stratégique de </w:t>
      </w:r>
      <w:r w:rsidR="003D1442" w:rsidRPr="0092169B">
        <w:rPr>
          <w:sz w:val="24"/>
          <w:szCs w:val="24"/>
          <w:lang w:val="fr-FR"/>
        </w:rPr>
        <w:lastRenderedPageBreak/>
        <w:t>Signaux Précoces®</w:t>
      </w:r>
      <w:r w:rsidR="003D1442">
        <w:rPr>
          <w:sz w:val="24"/>
          <w:szCs w:val="24"/>
          <w:lang w:val="fr-FR"/>
        </w:rPr>
        <w:t>)</w:t>
      </w:r>
      <w:r w:rsidR="00D32AF8">
        <w:rPr>
          <w:sz w:val="24"/>
          <w:szCs w:val="24"/>
          <w:lang w:val="fr-FR"/>
        </w:rPr>
        <w:t>, pour obtenir de</w:t>
      </w:r>
      <w:r w:rsidR="00ED6742">
        <w:rPr>
          <w:sz w:val="24"/>
          <w:szCs w:val="24"/>
          <w:lang w:val="fr-FR"/>
        </w:rPr>
        <w:t xml:space="preserve"> véritables avantages concurrentiels</w:t>
      </w:r>
      <w:r w:rsidR="00D32AF8">
        <w:rPr>
          <w:sz w:val="24"/>
          <w:szCs w:val="24"/>
          <w:lang w:val="fr-FR"/>
        </w:rPr>
        <w:t>.</w:t>
      </w:r>
      <w:r w:rsidRPr="0092169B">
        <w:rPr>
          <w:sz w:val="24"/>
          <w:szCs w:val="24"/>
          <w:lang w:val="fr-FR"/>
        </w:rPr>
        <w:t xml:space="preserve"> Ces 3 </w:t>
      </w:r>
      <w:r w:rsidR="00ED6742" w:rsidRPr="0092169B">
        <w:rPr>
          <w:sz w:val="24"/>
          <w:szCs w:val="24"/>
          <w:lang w:val="fr-FR"/>
        </w:rPr>
        <w:t>piliers</w:t>
      </w:r>
      <w:r w:rsidRPr="0092169B">
        <w:rPr>
          <w:sz w:val="24"/>
          <w:szCs w:val="24"/>
          <w:lang w:val="fr-FR"/>
        </w:rPr>
        <w:t xml:space="preserve"> forment </w:t>
      </w:r>
      <w:r w:rsidRPr="00D32AF8">
        <w:rPr>
          <w:b/>
          <w:sz w:val="24"/>
          <w:szCs w:val="24"/>
          <w:lang w:val="fr-FR"/>
        </w:rPr>
        <w:t>l’Intelligence Collective Compétitive</w:t>
      </w:r>
      <w:r w:rsidRPr="0092169B">
        <w:rPr>
          <w:sz w:val="24"/>
          <w:szCs w:val="24"/>
          <w:lang w:val="fr-FR"/>
        </w:rPr>
        <w:t>.</w:t>
      </w:r>
    </w:p>
    <w:p w:rsidR="00816A8B" w:rsidRPr="0092169B" w:rsidRDefault="00816A8B" w:rsidP="00816A8B">
      <w:pPr>
        <w:spacing w:line="360" w:lineRule="auto"/>
        <w:rPr>
          <w:sz w:val="24"/>
          <w:szCs w:val="24"/>
          <w:lang w:val="fr-FR"/>
        </w:rPr>
      </w:pPr>
      <w:r w:rsidRPr="0092169B">
        <w:rPr>
          <w:sz w:val="24"/>
          <w:szCs w:val="24"/>
          <w:lang w:val="fr-FR"/>
        </w:rPr>
        <w:t xml:space="preserve">En Corée du Sud, au Japon, </w:t>
      </w:r>
      <w:r w:rsidR="00ED6742">
        <w:rPr>
          <w:sz w:val="24"/>
          <w:szCs w:val="24"/>
          <w:lang w:val="fr-FR"/>
        </w:rPr>
        <w:t xml:space="preserve">pays </w:t>
      </w:r>
      <w:r w:rsidRPr="0092169B">
        <w:rPr>
          <w:sz w:val="24"/>
          <w:szCs w:val="24"/>
          <w:lang w:val="fr-FR"/>
        </w:rPr>
        <w:t>qui sont des champions de l’innovation et de l’export, les concepts d’équilibre et d</w:t>
      </w:r>
      <w:r w:rsidR="003D1442">
        <w:rPr>
          <w:sz w:val="24"/>
          <w:szCs w:val="24"/>
          <w:lang w:val="fr-FR"/>
        </w:rPr>
        <w:t>’harmonie sont omniprésents</w:t>
      </w:r>
      <w:r w:rsidRPr="0092169B">
        <w:rPr>
          <w:sz w:val="24"/>
          <w:szCs w:val="24"/>
          <w:lang w:val="fr-FR"/>
        </w:rPr>
        <w:t xml:space="preserve"> </w:t>
      </w:r>
      <w:r w:rsidR="00ED6742" w:rsidRPr="0092169B">
        <w:rPr>
          <w:sz w:val="24"/>
          <w:szCs w:val="24"/>
          <w:lang w:val="fr-FR"/>
        </w:rPr>
        <w:t>à</w:t>
      </w:r>
      <w:r w:rsidRPr="0092169B">
        <w:rPr>
          <w:sz w:val="24"/>
          <w:szCs w:val="24"/>
          <w:lang w:val="fr-FR"/>
        </w:rPr>
        <w:t xml:space="preserve"> l’instar de leurs arts martiaux</w:t>
      </w:r>
      <w:r w:rsidR="00D32AF8">
        <w:rPr>
          <w:sz w:val="24"/>
          <w:szCs w:val="24"/>
          <w:lang w:val="fr-FR"/>
        </w:rPr>
        <w:t xml:space="preserve"> </w:t>
      </w:r>
      <w:r w:rsidRPr="0092169B">
        <w:rPr>
          <w:sz w:val="24"/>
          <w:szCs w:val="24"/>
          <w:lang w:val="fr-FR"/>
        </w:rPr>
        <w:t xml:space="preserve">! </w:t>
      </w:r>
    </w:p>
    <w:p w:rsidR="00816A8B" w:rsidRPr="0092169B" w:rsidRDefault="00816A8B" w:rsidP="00816A8B">
      <w:pPr>
        <w:spacing w:line="360" w:lineRule="auto"/>
        <w:rPr>
          <w:rFonts w:ascii="Times New Roman" w:hAnsi="Times New Roman" w:cs="Times New Roman"/>
          <w:sz w:val="24"/>
          <w:szCs w:val="24"/>
          <w:lang w:val="fr-FR"/>
        </w:rPr>
      </w:pPr>
      <w:r w:rsidRPr="0092169B">
        <w:rPr>
          <w:sz w:val="24"/>
          <w:szCs w:val="24"/>
          <w:lang w:val="fr-FR"/>
        </w:rPr>
        <w:t>Soyons en donc profondément inspirés, agissons avec force et détermination et cultivons notre Intelligence Collective Compétitive</w:t>
      </w:r>
      <w:r w:rsidR="006B1958">
        <w:rPr>
          <w:sz w:val="24"/>
          <w:szCs w:val="24"/>
          <w:lang w:val="fr-FR"/>
        </w:rPr>
        <w:t xml:space="preserve"> pour innover, exporter et créer de l’emploi en France </w:t>
      </w:r>
      <w:r w:rsidRPr="0092169B">
        <w:rPr>
          <w:sz w:val="24"/>
          <w:szCs w:val="24"/>
          <w:lang w:val="fr-FR"/>
        </w:rPr>
        <w:t>!</w:t>
      </w:r>
    </w:p>
    <w:p w:rsidR="00816A8B" w:rsidRPr="0092169B" w:rsidRDefault="00816A8B" w:rsidP="00816A8B">
      <w:pPr>
        <w:spacing w:line="360" w:lineRule="auto"/>
        <w:rPr>
          <w:rFonts w:ascii="Times New Roman" w:hAnsi="Times New Roman" w:cs="Times New Roman"/>
          <w:sz w:val="24"/>
          <w:szCs w:val="24"/>
          <w:lang w:val="fr-FR"/>
        </w:rPr>
      </w:pPr>
      <w:r w:rsidRPr="0092169B">
        <w:rPr>
          <w:rFonts w:ascii="Times New Roman" w:hAnsi="Times New Roman" w:cs="Times New Roman"/>
          <w:sz w:val="24"/>
          <w:szCs w:val="24"/>
          <w:lang w:val="fr-FR"/>
        </w:rPr>
        <w:t xml:space="preserve">Christophe Bisson, </w:t>
      </w:r>
    </w:p>
    <w:p w:rsidR="00816A8B" w:rsidRPr="003D1442" w:rsidRDefault="00816A8B" w:rsidP="00816A8B">
      <w:pPr>
        <w:spacing w:after="0" w:line="360" w:lineRule="auto"/>
        <w:rPr>
          <w:rFonts w:ascii="Times New Roman" w:hAnsi="Times New Roman" w:cs="Times New Roman"/>
          <w:i/>
          <w:sz w:val="24"/>
          <w:szCs w:val="24"/>
          <w:lang w:val="fr-FR"/>
        </w:rPr>
      </w:pPr>
      <w:r w:rsidRPr="003D1442">
        <w:rPr>
          <w:rFonts w:ascii="Times New Roman" w:hAnsi="Times New Roman" w:cs="Times New Roman"/>
          <w:i/>
          <w:sz w:val="24"/>
          <w:szCs w:val="24"/>
          <w:lang w:val="fr-FR"/>
        </w:rPr>
        <w:t xml:space="preserve">Président du comité de direction de </w:t>
      </w:r>
      <w:proofErr w:type="spellStart"/>
      <w:r w:rsidRPr="003D1442">
        <w:rPr>
          <w:rFonts w:ascii="Times New Roman" w:hAnsi="Times New Roman" w:cs="Times New Roman"/>
          <w:i/>
          <w:sz w:val="24"/>
          <w:szCs w:val="24"/>
          <w:lang w:val="fr-FR"/>
        </w:rPr>
        <w:t>Internationally</w:t>
      </w:r>
      <w:proofErr w:type="spellEnd"/>
      <w:r w:rsidRPr="003D1442">
        <w:rPr>
          <w:rFonts w:ascii="Times New Roman" w:hAnsi="Times New Roman" w:cs="Times New Roman"/>
          <w:i/>
          <w:sz w:val="24"/>
          <w:szCs w:val="24"/>
          <w:lang w:val="fr-FR"/>
        </w:rPr>
        <w:t xml:space="preserve"> </w:t>
      </w:r>
      <w:proofErr w:type="spellStart"/>
      <w:r w:rsidRPr="003D1442">
        <w:rPr>
          <w:rFonts w:ascii="Times New Roman" w:hAnsi="Times New Roman" w:cs="Times New Roman"/>
          <w:i/>
          <w:sz w:val="24"/>
          <w:szCs w:val="24"/>
          <w:lang w:val="fr-FR"/>
        </w:rPr>
        <w:t>Accepted</w:t>
      </w:r>
      <w:proofErr w:type="spellEnd"/>
      <w:r w:rsidRPr="003D1442">
        <w:rPr>
          <w:rFonts w:ascii="Times New Roman" w:hAnsi="Times New Roman" w:cs="Times New Roman"/>
          <w:i/>
          <w:sz w:val="24"/>
          <w:szCs w:val="24"/>
          <w:lang w:val="fr-FR"/>
        </w:rPr>
        <w:t xml:space="preserve"> Marketing Standards (représente le G20), et Vice-Président de International Institute of Marketing </w:t>
      </w:r>
      <w:proofErr w:type="spellStart"/>
      <w:r w:rsidRPr="003D1442">
        <w:rPr>
          <w:rFonts w:ascii="Times New Roman" w:hAnsi="Times New Roman" w:cs="Times New Roman"/>
          <w:i/>
          <w:sz w:val="24"/>
          <w:szCs w:val="24"/>
          <w:lang w:val="fr-FR"/>
        </w:rPr>
        <w:t>Professionals</w:t>
      </w:r>
      <w:proofErr w:type="spellEnd"/>
      <w:r w:rsidRPr="003D1442">
        <w:rPr>
          <w:rFonts w:ascii="Times New Roman" w:hAnsi="Times New Roman" w:cs="Times New Roman"/>
          <w:i/>
          <w:sz w:val="24"/>
          <w:szCs w:val="24"/>
          <w:lang w:val="fr-FR"/>
        </w:rPr>
        <w:t> (représentant 192 pays). Il enseigne l’Intelligence Compétitive dans divers programmes de Master et Doctorat (ex: ESSEC)</w:t>
      </w:r>
      <w:r w:rsidR="00ED6742" w:rsidRPr="003D1442">
        <w:rPr>
          <w:rFonts w:ascii="Times New Roman" w:hAnsi="Times New Roman" w:cs="Times New Roman"/>
          <w:i/>
          <w:sz w:val="24"/>
          <w:szCs w:val="24"/>
          <w:lang w:val="fr-FR"/>
        </w:rPr>
        <w:t>, est chercheur associé au DICEN</w:t>
      </w:r>
      <w:r w:rsidRPr="003D1442">
        <w:rPr>
          <w:rFonts w:ascii="Times New Roman" w:hAnsi="Times New Roman" w:cs="Times New Roman"/>
          <w:i/>
          <w:sz w:val="24"/>
          <w:szCs w:val="24"/>
          <w:lang w:val="fr-FR"/>
        </w:rPr>
        <w:t xml:space="preserve"> et intervient comme consultant international (ex: auprès de CICI en Chine) en Stratégie et Intelligence Compétitive (voir http://</w:t>
      </w:r>
      <w:hyperlink r:id="rId8" w:tgtFrame="_blank" w:history="1">
        <w:r w:rsidR="00ED6742" w:rsidRPr="003D1442">
          <w:rPr>
            <w:rStyle w:val="Hyperlink"/>
            <w:rFonts w:ascii="Times New Roman" w:hAnsi="Times New Roman" w:cs="Times New Roman"/>
            <w:i/>
            <w:color w:val="1155CC"/>
            <w:sz w:val="24"/>
            <w:szCs w:val="24"/>
            <w:shd w:val="clear" w:color="auto" w:fill="FFFFFF"/>
          </w:rPr>
          <w:t>www.</w:t>
        </w:r>
        <w:r w:rsidR="00ED6742" w:rsidRPr="003D1442">
          <w:rPr>
            <w:rStyle w:val="il"/>
            <w:rFonts w:ascii="Times New Roman" w:hAnsi="Times New Roman" w:cs="Times New Roman"/>
            <w:i/>
            <w:color w:val="1155CC"/>
            <w:sz w:val="24"/>
            <w:szCs w:val="24"/>
            <w:u w:val="single"/>
            <w:shd w:val="clear" w:color="auto" w:fill="FFFFFF"/>
          </w:rPr>
          <w:t>stratbrain</w:t>
        </w:r>
        <w:r w:rsidR="00ED6742" w:rsidRPr="003D1442">
          <w:rPr>
            <w:rStyle w:val="Hyperlink"/>
            <w:rFonts w:ascii="Times New Roman" w:hAnsi="Times New Roman" w:cs="Times New Roman"/>
            <w:i/>
            <w:color w:val="1155CC"/>
            <w:sz w:val="24"/>
            <w:szCs w:val="24"/>
            <w:shd w:val="clear" w:color="auto" w:fill="FFFFFF"/>
          </w:rPr>
          <w:t>.</w:t>
        </w:r>
        <w:r w:rsidR="00ED6742" w:rsidRPr="003D1442">
          <w:rPr>
            <w:rStyle w:val="il"/>
            <w:rFonts w:ascii="Times New Roman" w:hAnsi="Times New Roman" w:cs="Times New Roman"/>
            <w:i/>
            <w:color w:val="1155CC"/>
            <w:sz w:val="24"/>
            <w:szCs w:val="24"/>
            <w:u w:val="single"/>
            <w:shd w:val="clear" w:color="auto" w:fill="FFFFFF"/>
          </w:rPr>
          <w:t>com</w:t>
        </w:r>
      </w:hyperlink>
      <w:r w:rsidRPr="003D1442">
        <w:rPr>
          <w:rFonts w:ascii="Times New Roman" w:hAnsi="Times New Roman" w:cs="Times New Roman"/>
          <w:i/>
          <w:sz w:val="24"/>
          <w:szCs w:val="24"/>
          <w:lang w:val="fr-FR"/>
        </w:rPr>
        <w:t xml:space="preserve">). Il a </w:t>
      </w:r>
      <w:proofErr w:type="spellStart"/>
      <w:r w:rsidRPr="003D1442">
        <w:rPr>
          <w:rFonts w:ascii="Times New Roman" w:hAnsi="Times New Roman" w:cs="Times New Roman"/>
          <w:i/>
          <w:sz w:val="24"/>
          <w:szCs w:val="24"/>
          <w:lang w:val="fr-FR"/>
        </w:rPr>
        <w:t>co</w:t>
      </w:r>
      <w:proofErr w:type="spellEnd"/>
      <w:r w:rsidRPr="003D1442">
        <w:rPr>
          <w:rFonts w:ascii="Times New Roman" w:hAnsi="Times New Roman" w:cs="Times New Roman"/>
          <w:i/>
          <w:sz w:val="24"/>
          <w:szCs w:val="24"/>
          <w:lang w:val="fr-FR"/>
        </w:rPr>
        <w:t xml:space="preserve">-construit un département d’Intelligence Economique qui a gagné le prix SCIP/IDT de « meilleure action en entreprise » en France. Son livre “Guide de Gestion Stratégique de l’Information pour les PME » paru en 2013, article scientifique et conférence en Intelligence Compétitive ont été sélectionnés par la Direction Interministérielle à l'Intelligence Economique. </w:t>
      </w:r>
    </w:p>
    <w:p w:rsidR="003D1442" w:rsidRPr="003D1442" w:rsidRDefault="00816A8B" w:rsidP="00816A8B">
      <w:pPr>
        <w:spacing w:after="0" w:line="360" w:lineRule="auto"/>
        <w:rPr>
          <w:rFonts w:ascii="Times New Roman" w:hAnsi="Times New Roman" w:cs="Times New Roman"/>
          <w:i/>
          <w:sz w:val="24"/>
          <w:szCs w:val="24"/>
          <w:lang w:val="fr-FR"/>
        </w:rPr>
      </w:pPr>
      <w:r w:rsidRPr="003D1442">
        <w:rPr>
          <w:rFonts w:ascii="Times New Roman" w:hAnsi="Times New Roman" w:cs="Times New Roman"/>
          <w:i/>
          <w:sz w:val="24"/>
          <w:szCs w:val="24"/>
          <w:lang w:val="fr-FR"/>
        </w:rPr>
        <w:t xml:space="preserve">Christophe est pour l’Europe, Editeur Associé de Journal of Intelligence </w:t>
      </w:r>
      <w:proofErr w:type="spellStart"/>
      <w:r w:rsidRPr="003D1442">
        <w:rPr>
          <w:rFonts w:ascii="Times New Roman" w:hAnsi="Times New Roman" w:cs="Times New Roman"/>
          <w:i/>
          <w:sz w:val="24"/>
          <w:szCs w:val="24"/>
          <w:lang w:val="fr-FR"/>
        </w:rPr>
        <w:t>Studies</w:t>
      </w:r>
      <w:proofErr w:type="spellEnd"/>
      <w:r w:rsidRPr="003D1442">
        <w:rPr>
          <w:rFonts w:ascii="Times New Roman" w:hAnsi="Times New Roman" w:cs="Times New Roman"/>
          <w:i/>
          <w:sz w:val="24"/>
          <w:szCs w:val="24"/>
          <w:lang w:val="fr-FR"/>
        </w:rPr>
        <w:t xml:space="preserve"> In Business (ESCI) et a reçu des fonds de recherche des USA, Europe, France et Turquie. </w:t>
      </w:r>
    </w:p>
    <w:p w:rsidR="003D1442" w:rsidRPr="003D1442" w:rsidRDefault="00816A8B" w:rsidP="00816A8B">
      <w:pPr>
        <w:spacing w:after="0" w:line="360" w:lineRule="auto"/>
        <w:rPr>
          <w:rFonts w:ascii="Times New Roman" w:hAnsi="Times New Roman" w:cs="Times New Roman"/>
          <w:i/>
          <w:sz w:val="24"/>
          <w:szCs w:val="24"/>
          <w:shd w:val="clear" w:color="auto" w:fill="FFFFFF"/>
          <w:lang w:val="fr-FR"/>
        </w:rPr>
      </w:pPr>
      <w:r w:rsidRPr="003D1442">
        <w:rPr>
          <w:rFonts w:ascii="Times New Roman" w:hAnsi="Times New Roman" w:cs="Times New Roman"/>
          <w:i/>
          <w:sz w:val="24"/>
          <w:szCs w:val="24"/>
          <w:lang w:val="fr-FR"/>
        </w:rPr>
        <w:t>Il a publié dans IT</w:t>
      </w:r>
      <w:r w:rsidR="003D1442" w:rsidRPr="003D1442">
        <w:rPr>
          <w:rFonts w:ascii="Times New Roman" w:hAnsi="Times New Roman" w:cs="Times New Roman"/>
          <w:i/>
          <w:sz w:val="24"/>
          <w:szCs w:val="24"/>
          <w:lang w:val="fr-FR"/>
        </w:rPr>
        <w:t xml:space="preserve"> </w:t>
      </w:r>
      <w:r w:rsidRPr="003D1442">
        <w:rPr>
          <w:rFonts w:ascii="Times New Roman" w:hAnsi="Times New Roman" w:cs="Times New Roman"/>
          <w:i/>
          <w:sz w:val="24"/>
          <w:szCs w:val="24"/>
          <w:lang w:val="fr-FR"/>
        </w:rPr>
        <w:t>&amp;</w:t>
      </w:r>
      <w:r w:rsidR="003D1442" w:rsidRPr="003D1442">
        <w:rPr>
          <w:rFonts w:ascii="Times New Roman" w:hAnsi="Times New Roman" w:cs="Times New Roman"/>
          <w:i/>
          <w:sz w:val="24"/>
          <w:szCs w:val="24"/>
          <w:lang w:val="fr-FR"/>
        </w:rPr>
        <w:t xml:space="preserve"> </w:t>
      </w:r>
      <w:r w:rsidRPr="003D1442">
        <w:rPr>
          <w:rFonts w:ascii="Times New Roman" w:hAnsi="Times New Roman" w:cs="Times New Roman"/>
          <w:i/>
          <w:sz w:val="24"/>
          <w:szCs w:val="24"/>
          <w:lang w:val="fr-FR"/>
        </w:rPr>
        <w:t xml:space="preserve">People (SSCI), </w:t>
      </w:r>
      <w:r w:rsidRPr="003D1442">
        <w:rPr>
          <w:rFonts w:ascii="Times New Roman" w:hAnsi="Times New Roman" w:cs="Times New Roman"/>
          <w:i/>
          <w:sz w:val="24"/>
          <w:szCs w:val="24"/>
          <w:shd w:val="clear" w:color="auto" w:fill="FFFFFF"/>
          <w:lang w:val="fr-FR"/>
        </w:rPr>
        <w:t xml:space="preserve">Journal of </w:t>
      </w:r>
      <w:proofErr w:type="spellStart"/>
      <w:r w:rsidRPr="003D1442">
        <w:rPr>
          <w:rFonts w:ascii="Times New Roman" w:hAnsi="Times New Roman" w:cs="Times New Roman"/>
          <w:i/>
          <w:sz w:val="24"/>
          <w:szCs w:val="24"/>
          <w:shd w:val="clear" w:color="auto" w:fill="FFFFFF"/>
          <w:lang w:val="fr-FR"/>
        </w:rPr>
        <w:t>Organizational</w:t>
      </w:r>
      <w:proofErr w:type="spellEnd"/>
      <w:r w:rsidRPr="003D1442">
        <w:rPr>
          <w:rFonts w:ascii="Times New Roman" w:hAnsi="Times New Roman" w:cs="Times New Roman"/>
          <w:i/>
          <w:sz w:val="24"/>
          <w:szCs w:val="24"/>
          <w:shd w:val="clear" w:color="auto" w:fill="FFFFFF"/>
          <w:lang w:val="fr-FR"/>
        </w:rPr>
        <w:t xml:space="preserve"> </w:t>
      </w:r>
      <w:proofErr w:type="spellStart"/>
      <w:r w:rsidRPr="003D1442">
        <w:rPr>
          <w:rFonts w:ascii="Times New Roman" w:hAnsi="Times New Roman" w:cs="Times New Roman"/>
          <w:i/>
          <w:sz w:val="24"/>
          <w:szCs w:val="24"/>
          <w:shd w:val="clear" w:color="auto" w:fill="FFFFFF"/>
          <w:lang w:val="fr-FR"/>
        </w:rPr>
        <w:t>Computing</w:t>
      </w:r>
      <w:proofErr w:type="spellEnd"/>
      <w:r w:rsidRPr="003D1442">
        <w:rPr>
          <w:rFonts w:ascii="Times New Roman" w:hAnsi="Times New Roman" w:cs="Times New Roman"/>
          <w:i/>
          <w:sz w:val="24"/>
          <w:szCs w:val="24"/>
          <w:shd w:val="clear" w:color="auto" w:fill="FFFFFF"/>
          <w:lang w:val="fr-FR"/>
        </w:rPr>
        <w:t xml:space="preserve"> and </w:t>
      </w:r>
      <w:proofErr w:type="spellStart"/>
      <w:r w:rsidRPr="003D1442">
        <w:rPr>
          <w:rFonts w:ascii="Times New Roman" w:hAnsi="Times New Roman" w:cs="Times New Roman"/>
          <w:i/>
          <w:sz w:val="24"/>
          <w:szCs w:val="24"/>
          <w:shd w:val="clear" w:color="auto" w:fill="FFFFFF"/>
          <w:lang w:val="fr-FR"/>
        </w:rPr>
        <w:t>Electronic</w:t>
      </w:r>
      <w:proofErr w:type="spellEnd"/>
      <w:r w:rsidRPr="003D1442">
        <w:rPr>
          <w:rFonts w:ascii="Times New Roman" w:hAnsi="Times New Roman" w:cs="Times New Roman"/>
          <w:i/>
          <w:sz w:val="24"/>
          <w:szCs w:val="24"/>
          <w:shd w:val="clear" w:color="auto" w:fill="FFFFFF"/>
          <w:lang w:val="fr-FR"/>
        </w:rPr>
        <w:t xml:space="preserve"> Commerce (SCI) et Journal of Strategic Marketing entre autres. </w:t>
      </w:r>
    </w:p>
    <w:p w:rsidR="00816A8B" w:rsidRPr="003D1442" w:rsidRDefault="00816A8B" w:rsidP="00816A8B">
      <w:pPr>
        <w:spacing w:after="0" w:line="360" w:lineRule="auto"/>
        <w:rPr>
          <w:rFonts w:ascii="Times New Roman" w:hAnsi="Times New Roman" w:cs="Times New Roman"/>
          <w:i/>
          <w:sz w:val="24"/>
          <w:szCs w:val="24"/>
          <w:lang w:val="fr-FR"/>
        </w:rPr>
      </w:pPr>
      <w:r w:rsidRPr="003D1442">
        <w:rPr>
          <w:rFonts w:ascii="Times New Roman" w:hAnsi="Times New Roman" w:cs="Times New Roman"/>
          <w:i/>
          <w:sz w:val="24"/>
          <w:szCs w:val="24"/>
          <w:shd w:val="clear" w:color="auto" w:fill="FFFFFF"/>
          <w:lang w:val="fr-FR"/>
        </w:rPr>
        <w:t xml:space="preserve">Il </w:t>
      </w:r>
      <w:r w:rsidRPr="003D1442">
        <w:rPr>
          <w:rFonts w:ascii="Times New Roman" w:hAnsi="Times New Roman" w:cs="Times New Roman"/>
          <w:i/>
          <w:sz w:val="24"/>
          <w:szCs w:val="24"/>
          <w:lang w:val="fr-FR"/>
        </w:rPr>
        <w:t>est titulaire d’un Doctorat en Intelligence Compétitive.</w:t>
      </w:r>
      <w:bookmarkStart w:id="0" w:name="_GoBack"/>
      <w:bookmarkEnd w:id="0"/>
    </w:p>
    <w:p w:rsidR="00816A8B" w:rsidRPr="0092169B" w:rsidRDefault="00816A8B" w:rsidP="00816A8B">
      <w:pPr>
        <w:spacing w:line="240" w:lineRule="auto"/>
        <w:rPr>
          <w:rFonts w:ascii="Times New Roman" w:hAnsi="Times New Roman" w:cs="Times New Roman"/>
          <w:sz w:val="24"/>
          <w:szCs w:val="24"/>
          <w:lang w:val="fr-FR"/>
        </w:rPr>
      </w:pPr>
    </w:p>
    <w:p w:rsidR="00816A8B" w:rsidRPr="0092169B" w:rsidRDefault="00816A8B" w:rsidP="00816A8B">
      <w:pPr>
        <w:spacing w:line="240" w:lineRule="auto"/>
        <w:rPr>
          <w:rFonts w:ascii="Times New Roman" w:hAnsi="Times New Roman" w:cs="Times New Roman"/>
          <w:sz w:val="24"/>
          <w:szCs w:val="24"/>
          <w:lang w:val="fr-FR"/>
        </w:rPr>
      </w:pPr>
    </w:p>
    <w:p w:rsidR="008E46F9" w:rsidRPr="0092169B" w:rsidRDefault="008E46F9">
      <w:pPr>
        <w:rPr>
          <w:lang w:val="fr-FR"/>
        </w:rPr>
      </w:pPr>
    </w:p>
    <w:sectPr w:rsidR="008E46F9" w:rsidRPr="009216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E6" w:rsidRDefault="000F58E6" w:rsidP="00816A8B">
      <w:pPr>
        <w:spacing w:after="0" w:line="240" w:lineRule="auto"/>
      </w:pPr>
      <w:r>
        <w:separator/>
      </w:r>
    </w:p>
  </w:endnote>
  <w:endnote w:type="continuationSeparator" w:id="0">
    <w:p w:rsidR="000F58E6" w:rsidRDefault="000F58E6" w:rsidP="0081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E6" w:rsidRDefault="000F58E6" w:rsidP="00816A8B">
      <w:pPr>
        <w:spacing w:after="0" w:line="240" w:lineRule="auto"/>
      </w:pPr>
      <w:r>
        <w:separator/>
      </w:r>
    </w:p>
  </w:footnote>
  <w:footnote w:type="continuationSeparator" w:id="0">
    <w:p w:rsidR="000F58E6" w:rsidRDefault="000F58E6" w:rsidP="00816A8B">
      <w:pPr>
        <w:spacing w:after="0" w:line="240" w:lineRule="auto"/>
      </w:pPr>
      <w:r>
        <w:continuationSeparator/>
      </w:r>
    </w:p>
  </w:footnote>
  <w:footnote w:id="1">
    <w:p w:rsidR="00816A8B" w:rsidRDefault="00816A8B" w:rsidP="00816A8B">
      <w:pPr>
        <w:pStyle w:val="FootnoteText"/>
      </w:pPr>
      <w:r>
        <w:rPr>
          <w:rStyle w:val="FootnoteReference"/>
        </w:rPr>
        <w:footnoteRef/>
      </w:r>
      <w:r>
        <w:t xml:space="preserve"> </w:t>
      </w:r>
      <w:r>
        <w:rPr>
          <w:sz w:val="24"/>
          <w:szCs w:val="24"/>
          <w:lang w:val="fr-FR"/>
        </w:rPr>
        <w:t>Pour en savoir plus, lire « Guide de Gestion Stratégique de l’information pour les PME », Bisson Christophe,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B"/>
    <w:rsid w:val="000F58E6"/>
    <w:rsid w:val="003D1442"/>
    <w:rsid w:val="006B1958"/>
    <w:rsid w:val="00816A8B"/>
    <w:rsid w:val="008E46F9"/>
    <w:rsid w:val="0092169B"/>
    <w:rsid w:val="00A9502D"/>
    <w:rsid w:val="00D32AF8"/>
    <w:rsid w:val="00ED6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1E0A0-06FE-4199-8E95-B2B306E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6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A8B"/>
    <w:rPr>
      <w:sz w:val="20"/>
      <w:szCs w:val="20"/>
    </w:rPr>
  </w:style>
  <w:style w:type="character" w:styleId="FootnoteReference">
    <w:name w:val="footnote reference"/>
    <w:basedOn w:val="DefaultParagraphFont"/>
    <w:uiPriority w:val="99"/>
    <w:semiHidden/>
    <w:unhideWhenUsed/>
    <w:rsid w:val="00816A8B"/>
    <w:rPr>
      <w:vertAlign w:val="superscript"/>
    </w:rPr>
  </w:style>
  <w:style w:type="character" w:customStyle="1" w:styleId="apple-converted-space">
    <w:name w:val="apple-converted-space"/>
    <w:basedOn w:val="DefaultParagraphFont"/>
    <w:rsid w:val="00ED6742"/>
  </w:style>
  <w:style w:type="character" w:styleId="Hyperlink">
    <w:name w:val="Hyperlink"/>
    <w:basedOn w:val="DefaultParagraphFont"/>
    <w:uiPriority w:val="99"/>
    <w:semiHidden/>
    <w:unhideWhenUsed/>
    <w:rsid w:val="00ED6742"/>
    <w:rPr>
      <w:color w:val="0000FF"/>
      <w:u w:val="single"/>
    </w:rPr>
  </w:style>
  <w:style w:type="character" w:customStyle="1" w:styleId="il">
    <w:name w:val="il"/>
    <w:basedOn w:val="DefaultParagraphFont"/>
    <w:rsid w:val="00ED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brain.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 Bisson</dc:creator>
  <cp:keywords/>
  <dc:description/>
  <cp:lastModifiedBy>Cristophe Bisson</cp:lastModifiedBy>
  <cp:revision>4</cp:revision>
  <dcterms:created xsi:type="dcterms:W3CDTF">2016-07-15T20:36:00Z</dcterms:created>
  <dcterms:modified xsi:type="dcterms:W3CDTF">2016-07-15T21:15:00Z</dcterms:modified>
</cp:coreProperties>
</file>